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FC9E" w14:textId="35CCD52C" w:rsidR="00401FD5" w:rsidRPr="00401FD5" w:rsidRDefault="000C52D8" w:rsidP="009B3638">
      <w:pPr>
        <w:jc w:val="both"/>
        <w:rPr>
          <w:lang w:val="bg-BG"/>
        </w:rPr>
      </w:pPr>
      <w:r>
        <w:rPr>
          <w:lang w:val="bg-BG"/>
        </w:rPr>
        <w:t xml:space="preserve">       </w:t>
      </w:r>
      <w:r w:rsidR="00401FD5" w:rsidRPr="00401FD5">
        <w:rPr>
          <w:lang w:val="bg-BG"/>
        </w:rPr>
        <w:t>Смесена мобилност</w:t>
      </w:r>
    </w:p>
    <w:p w14:paraId="25681064" w14:textId="5BCB080E" w:rsidR="00401FD5" w:rsidRPr="00401FD5" w:rsidRDefault="000C52D8" w:rsidP="009B3638">
      <w:pPr>
        <w:jc w:val="both"/>
        <w:rPr>
          <w:lang w:val="bg-BG"/>
        </w:rPr>
      </w:pPr>
      <w:r>
        <w:rPr>
          <w:lang w:val="bg-BG"/>
        </w:rPr>
        <w:t xml:space="preserve">       </w:t>
      </w:r>
      <w:r w:rsidR="00401FD5" w:rsidRPr="00401FD5">
        <w:rPr>
          <w:lang w:val="bg-BG"/>
        </w:rPr>
        <w:t>Всеки период на обучение или стаж в чужбина с всякаква продължителност, включително докторска мобилност, може да бъде осъществен под формата на смесена мобилност. Смесената мобилност е съчетание между физическа мобилност и виртуален компонент, който улеснява обмена и работата в екип при онлайн ученето чрез сътрудничество. Например виртуалният компонент може да обедини онлайн учещи от различни държави и области на обучение, които да следват онлайн курсове или да работят съвместно и едновременно по задачи, признати като част от обучението им.</w:t>
      </w:r>
    </w:p>
    <w:p w14:paraId="69441831" w14:textId="108DD32E" w:rsidR="008D1382" w:rsidRPr="000C52D8" w:rsidRDefault="000C52D8" w:rsidP="009B3638">
      <w:pPr>
        <w:jc w:val="both"/>
        <w:rPr>
          <w:b/>
          <w:bCs/>
          <w:lang w:val="bg-BG"/>
        </w:rPr>
      </w:pPr>
      <w:r>
        <w:rPr>
          <w:lang w:val="bg-BG"/>
        </w:rPr>
        <w:t xml:space="preserve">        </w:t>
      </w:r>
      <w:r w:rsidR="008D1382" w:rsidRPr="000C52D8">
        <w:rPr>
          <w:b/>
          <w:bCs/>
          <w:lang w:val="bg-BG"/>
        </w:rPr>
        <w:t>Смесени интензивни програми</w:t>
      </w:r>
      <w:r w:rsidR="00170922" w:rsidRPr="000C52D8">
        <w:rPr>
          <w:b/>
          <w:bCs/>
        </w:rPr>
        <w:t xml:space="preserve"> (</w:t>
      </w:r>
      <w:r w:rsidR="00170922" w:rsidRPr="000C52D8">
        <w:rPr>
          <w:b/>
          <w:bCs/>
          <w:sz w:val="20"/>
          <w:szCs w:val="20"/>
        </w:rPr>
        <w:t>blended intensive programmes</w:t>
      </w:r>
      <w:r>
        <w:rPr>
          <w:b/>
          <w:bCs/>
          <w:sz w:val="20"/>
          <w:szCs w:val="20"/>
          <w:lang w:val="bg-BG"/>
        </w:rPr>
        <w:t xml:space="preserve"> - </w:t>
      </w:r>
      <w:r>
        <w:rPr>
          <w:b/>
          <w:bCs/>
          <w:sz w:val="20"/>
          <w:szCs w:val="20"/>
        </w:rPr>
        <w:t>BIP</w:t>
      </w:r>
      <w:r w:rsidR="00170922" w:rsidRPr="000C52D8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  <w:lang w:val="bg-BG"/>
        </w:rPr>
        <w:t xml:space="preserve"> </w:t>
      </w:r>
    </w:p>
    <w:p w14:paraId="1A305C17" w14:textId="424D8F9C" w:rsidR="00401FD5" w:rsidRPr="00401FD5" w:rsidRDefault="000C52D8" w:rsidP="009B3638">
      <w:pPr>
        <w:jc w:val="both"/>
        <w:rPr>
          <w:lang w:val="bg-BG"/>
        </w:rPr>
      </w:pPr>
      <w:r>
        <w:rPr>
          <w:lang w:val="bg-BG"/>
        </w:rPr>
        <w:t xml:space="preserve">       </w:t>
      </w:r>
      <w:r w:rsidR="00401FD5" w:rsidRPr="00401FD5">
        <w:rPr>
          <w:lang w:val="bg-BG"/>
        </w:rPr>
        <w:t xml:space="preserve">Всеки студент може да предприеме смесена мобилност и чрез участие в смесена интензивна програма в съответствие с </w:t>
      </w:r>
      <w:r w:rsidR="002E0545">
        <w:rPr>
          <w:lang w:val="bg-BG"/>
        </w:rPr>
        <w:t xml:space="preserve">европейските </w:t>
      </w:r>
      <w:r w:rsidR="00401FD5" w:rsidRPr="00401FD5">
        <w:rPr>
          <w:lang w:val="bg-BG"/>
        </w:rPr>
        <w:t>критерии за допустимост за смесените интензивни програми.</w:t>
      </w:r>
    </w:p>
    <w:p w14:paraId="7DAEEFB7" w14:textId="63716A65" w:rsidR="001F3621" w:rsidRDefault="000C52D8" w:rsidP="009B3638">
      <w:pPr>
        <w:jc w:val="both"/>
        <w:rPr>
          <w:lang w:val="bg-BG"/>
        </w:rPr>
      </w:pPr>
      <w:r>
        <w:rPr>
          <w:lang w:val="bg-BG"/>
        </w:rPr>
        <w:t xml:space="preserve">        </w:t>
      </w:r>
      <w:r w:rsidR="00401FD5" w:rsidRPr="00401FD5">
        <w:rPr>
          <w:lang w:val="bg-BG"/>
        </w:rPr>
        <w:t>Освен това студентите (кратък цикъл/бакалавър/магистър), които нямат възможност да участват в дългосрочна физическа мобилност за обучение или стаж, например поради областта на обучението си или поради по-малко възможности за участие, ще могат да осъществяват краткосрочна физическа мобилност, като я съчетават със задължителен виртуален компонент.</w:t>
      </w:r>
    </w:p>
    <w:p w14:paraId="2F9FA55F" w14:textId="0E307A45" w:rsidR="008D1382" w:rsidRPr="008D1382" w:rsidRDefault="000C52D8" w:rsidP="009B3638">
      <w:pPr>
        <w:jc w:val="both"/>
        <w:rPr>
          <w:lang w:val="bg-BG"/>
        </w:rPr>
      </w:pPr>
      <w:r>
        <w:rPr>
          <w:lang w:val="bg-BG"/>
        </w:rPr>
        <w:t xml:space="preserve">        </w:t>
      </w:r>
      <w:r>
        <w:t xml:space="preserve">BIP </w:t>
      </w:r>
      <w:r>
        <w:rPr>
          <w:lang w:val="bg-BG"/>
        </w:rPr>
        <w:t>програмите са</w:t>
      </w:r>
      <w:r w:rsidR="008D1382" w:rsidRPr="008D1382">
        <w:rPr>
          <w:lang w:val="bg-BG"/>
        </w:rPr>
        <w:t xml:space="preserve"> кратки интензивни програми, в които се използват иновативни начини на учене и преподаване, включително онлайн сътрудничество. Програмите могат да включват учене, основано на предизвикателства, при което транснационални и трансдисциплинарни екипи работят заедно за справяне с предизвикателства, например свързани с целите на ООН за устойчиво развитие или с други обществени предизвикателства, установени от региони, градове или дружества. Интензивната програма следва да притежава добавена стойност в сравнение със съществуващите курсове или обучения, предлагани от участващите ВУ, и може да бъде многогодишна. Чрез създаването на нови и по-гъвкави формати за мобилност, които съчетават физическата мобилност с виртуална част, смесените интензивни програми са предназначени да достигат до всички видове студенти от всички среди, области на обучение и цикли.</w:t>
      </w:r>
    </w:p>
    <w:p w14:paraId="623DDAAC" w14:textId="1656897A" w:rsidR="008D1382" w:rsidRPr="008D1382" w:rsidRDefault="000C52D8" w:rsidP="009B3638">
      <w:pPr>
        <w:jc w:val="both"/>
        <w:rPr>
          <w:lang w:val="bg-BG"/>
        </w:rPr>
      </w:pPr>
      <w:r>
        <w:rPr>
          <w:lang w:val="bg-BG"/>
        </w:rPr>
        <w:t xml:space="preserve">        </w:t>
      </w:r>
      <w:r w:rsidR="008D1382" w:rsidRPr="008D1382">
        <w:rPr>
          <w:lang w:val="bg-BG"/>
        </w:rPr>
        <w:t>Групи от институции за висше образование ще имат възможност да организират кратки смесени интензивни програми за учене, преподаване и обучение за студенти и за персонал. По време на тези смесени интензивни програми групи студенти или членове на персонала ще предприемат краткосрочна физическа мобилност в чужбина, съчетана със задължителен виртуален компонент, който улеснява обмена и работата в екип при онлайн</w:t>
      </w:r>
      <w:r w:rsidR="00170922">
        <w:t xml:space="preserve"> </w:t>
      </w:r>
      <w:r w:rsidR="008D1382" w:rsidRPr="008D1382">
        <w:rPr>
          <w:lang w:val="bg-BG"/>
        </w:rPr>
        <w:t>ученето чрез сътрудничество. Виртуалният компонент трябва да обедини учещите онлайн, за да работят съвместно и едновременно по конкретни задачи, които са интегрирани в смесената интензивна програма и се включват в цялостните резултати от обучението.</w:t>
      </w:r>
    </w:p>
    <w:sectPr w:rsidR="008D1382" w:rsidRPr="008D138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C2"/>
    <w:rsid w:val="000C52D8"/>
    <w:rsid w:val="00170922"/>
    <w:rsid w:val="001B76C2"/>
    <w:rsid w:val="001F3621"/>
    <w:rsid w:val="002E0545"/>
    <w:rsid w:val="002F66DE"/>
    <w:rsid w:val="00401FD5"/>
    <w:rsid w:val="008D1382"/>
    <w:rsid w:val="009B3638"/>
    <w:rsid w:val="00E9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D8EC41"/>
  <w15:chartTrackingRefBased/>
  <w15:docId w15:val="{316519EB-2AE6-4ED7-8604-4FE4F387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StVl</dc:creator>
  <cp:keywords/>
  <dc:description/>
  <cp:lastModifiedBy>StVl</cp:lastModifiedBy>
  <cp:revision>6</cp:revision>
  <dcterms:created xsi:type="dcterms:W3CDTF">2023-11-28T07:31:00Z</dcterms:created>
  <dcterms:modified xsi:type="dcterms:W3CDTF">2023-11-29T09:30:00Z</dcterms:modified>
</cp:coreProperties>
</file>